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81" w:rsidRDefault="00AC0881" w:rsidP="00EE58D0">
      <w:pPr>
        <w:pStyle w:val="Title"/>
        <w:rPr>
          <w:sz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43.5pt" fillcolor="window">
            <v:imagedata r:id="rId4" o:title=""/>
          </v:shape>
        </w:pict>
      </w:r>
    </w:p>
    <w:p w:rsidR="00AC0881" w:rsidRDefault="00AC0881" w:rsidP="00EE58D0">
      <w:pPr>
        <w:pStyle w:val="Title"/>
        <w:rPr>
          <w:sz w:val="22"/>
        </w:rPr>
      </w:pPr>
      <w:r>
        <w:rPr>
          <w:sz w:val="22"/>
        </w:rPr>
        <w:t>CENTRO FEDERAL DE EDUCAÇÃO TECNOLÓGICA CELSO SUCKOW DA FONSECA</w:t>
      </w:r>
    </w:p>
    <w:p w:rsidR="00AC0881" w:rsidRDefault="00AC0881" w:rsidP="00AD5009">
      <w:pPr>
        <w:jc w:val="center"/>
      </w:pPr>
      <w:r>
        <w:t>CEFET/RJ – CONCURSÃO – 2ª FASE</w:t>
      </w:r>
    </w:p>
    <w:p w:rsidR="00AC0881" w:rsidRDefault="00AC0881" w:rsidP="00AD5009">
      <w:pPr>
        <w:jc w:val="center"/>
      </w:pPr>
      <w:r>
        <w:t>CRITÉRIOS DE AVALIAÇÃO PARA A CORREÇÃO DA PROVA DE REDAÇÃO</w:t>
      </w:r>
    </w:p>
    <w:p w:rsidR="00AC0881" w:rsidRDefault="00AC0881" w:rsidP="00AD5009">
      <w:pPr>
        <w:spacing w:after="0" w:line="240" w:lineRule="auto"/>
        <w:jc w:val="both"/>
      </w:pPr>
      <w:r>
        <w:t>A correção da prova de redação pautar-se-á, principalmente, na avaliação dos seguintes itens:</w:t>
      </w:r>
    </w:p>
    <w:p w:rsidR="00AC0881" w:rsidRDefault="00AC0881" w:rsidP="00AD5009">
      <w:pPr>
        <w:spacing w:after="0" w:line="240" w:lineRule="auto"/>
        <w:jc w:val="both"/>
      </w:pPr>
    </w:p>
    <w:p w:rsidR="00AC0881" w:rsidRDefault="00AC0881" w:rsidP="00AD5009">
      <w:pPr>
        <w:spacing w:after="0" w:line="240" w:lineRule="auto"/>
        <w:jc w:val="both"/>
      </w:pPr>
      <w:r>
        <w:t>APRESENTAÇÃO</w:t>
      </w:r>
      <w:r>
        <w:tab/>
      </w:r>
    </w:p>
    <w:p w:rsidR="00AC0881" w:rsidRDefault="00AC0881" w:rsidP="00AD5009">
      <w:pPr>
        <w:spacing w:after="0" w:line="240" w:lineRule="auto"/>
        <w:jc w:val="both"/>
      </w:pPr>
      <w:r>
        <w:t>COERÊNCIA</w:t>
      </w:r>
      <w:r>
        <w:tab/>
      </w:r>
      <w:r>
        <w:tab/>
      </w:r>
    </w:p>
    <w:p w:rsidR="00AC0881" w:rsidRDefault="00AC0881" w:rsidP="00AD5009">
      <w:pPr>
        <w:spacing w:after="0" w:line="240" w:lineRule="auto"/>
        <w:jc w:val="both"/>
      </w:pPr>
      <w:r>
        <w:t>COESÃO</w:t>
      </w:r>
      <w:r>
        <w:tab/>
      </w:r>
      <w:r>
        <w:tab/>
      </w:r>
    </w:p>
    <w:p w:rsidR="00AC0881" w:rsidRDefault="00AC0881" w:rsidP="00AD5009">
      <w:pPr>
        <w:spacing w:after="0" w:line="240" w:lineRule="auto"/>
        <w:jc w:val="both"/>
      </w:pPr>
      <w:r>
        <w:t>CRIATIVIDADE</w:t>
      </w:r>
      <w:r>
        <w:tab/>
      </w:r>
      <w:r>
        <w:tab/>
      </w:r>
    </w:p>
    <w:p w:rsidR="00AC0881" w:rsidRDefault="00AC0881" w:rsidP="00AD5009">
      <w:pPr>
        <w:spacing w:after="0" w:line="240" w:lineRule="auto"/>
        <w:jc w:val="both"/>
      </w:pPr>
      <w:r>
        <w:t>GRAMÁTICA</w:t>
      </w:r>
      <w:r>
        <w:tab/>
      </w:r>
      <w:r>
        <w:tab/>
      </w:r>
    </w:p>
    <w:p w:rsidR="00AC0881" w:rsidRDefault="00AC0881" w:rsidP="00AD5009">
      <w:pPr>
        <w:spacing w:after="0" w:line="240" w:lineRule="auto"/>
        <w:ind w:left="2124" w:hanging="2124"/>
        <w:jc w:val="both"/>
      </w:pPr>
      <w:r>
        <w:t>GRAFIA</w:t>
      </w:r>
      <w:r>
        <w:tab/>
      </w:r>
    </w:p>
    <w:p w:rsidR="00AC0881" w:rsidRDefault="00AC0881" w:rsidP="00AD5009">
      <w:pPr>
        <w:spacing w:after="0" w:line="240" w:lineRule="auto"/>
        <w:ind w:left="2124" w:hanging="2124"/>
        <w:jc w:val="both"/>
      </w:pPr>
    </w:p>
    <w:p w:rsidR="00AC0881" w:rsidRDefault="00AC0881" w:rsidP="00EE58D0">
      <w:pPr>
        <w:spacing w:after="0" w:line="240" w:lineRule="auto"/>
        <w:jc w:val="both"/>
      </w:pPr>
      <w:r>
        <w:tab/>
      </w:r>
    </w:p>
    <w:p w:rsidR="00AC0881" w:rsidRDefault="00AC0881" w:rsidP="00EE58D0">
      <w:pPr>
        <w:spacing w:after="0" w:line="240" w:lineRule="auto"/>
        <w:jc w:val="both"/>
      </w:pPr>
      <w:r>
        <w:tab/>
        <w:t>Os critérios de avaliação supra citados, encontram-se divulgados no site institucional, dessa forma não havia a necessidade da timbre.</w:t>
      </w:r>
    </w:p>
    <w:p w:rsidR="00AC0881" w:rsidRDefault="00AC0881" w:rsidP="00EE58D0">
      <w:pPr>
        <w:spacing w:after="0" w:line="240" w:lineRule="auto"/>
        <w:jc w:val="both"/>
      </w:pPr>
      <w:r>
        <w:t>Por informação da banca, esclarecemos que os itens citados acima são levados em consideração em conjunto, não havendo qualquer predominância de um sobre os outros.</w:t>
      </w:r>
    </w:p>
    <w:p w:rsidR="00AC0881" w:rsidRDefault="00AC0881" w:rsidP="00A80AA3">
      <w:pPr>
        <w:spacing w:after="0" w:line="240" w:lineRule="auto"/>
        <w:jc w:val="both"/>
      </w:pPr>
      <w:r>
        <w:t xml:space="preserve"> </w:t>
      </w:r>
    </w:p>
    <w:p w:rsidR="00AC0881" w:rsidRDefault="00AC0881" w:rsidP="00AD5009">
      <w:pPr>
        <w:spacing w:after="0" w:line="240" w:lineRule="auto"/>
        <w:ind w:left="2124" w:hanging="2124"/>
        <w:jc w:val="both"/>
      </w:pPr>
    </w:p>
    <w:p w:rsidR="00AC0881" w:rsidRDefault="00AC0881" w:rsidP="00AD5009">
      <w:pPr>
        <w:spacing w:after="0" w:line="240" w:lineRule="auto"/>
        <w:ind w:left="2124" w:hanging="2124"/>
        <w:jc w:val="both"/>
      </w:pPr>
    </w:p>
    <w:p w:rsidR="00AC0881" w:rsidRDefault="00AC0881" w:rsidP="00AD5009">
      <w:pPr>
        <w:spacing w:after="0" w:line="240" w:lineRule="auto"/>
        <w:ind w:left="2124" w:hanging="2124"/>
        <w:jc w:val="both"/>
      </w:pPr>
    </w:p>
    <w:p w:rsidR="00AC0881" w:rsidRDefault="00AC0881" w:rsidP="00AD5009">
      <w:pPr>
        <w:jc w:val="both"/>
      </w:pPr>
    </w:p>
    <w:sectPr w:rsidR="00AC0881" w:rsidSect="00064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009"/>
    <w:rsid w:val="00064BEB"/>
    <w:rsid w:val="00094BE4"/>
    <w:rsid w:val="00161673"/>
    <w:rsid w:val="001648F6"/>
    <w:rsid w:val="001D484D"/>
    <w:rsid w:val="00344E9A"/>
    <w:rsid w:val="003D3422"/>
    <w:rsid w:val="00406E68"/>
    <w:rsid w:val="0045360D"/>
    <w:rsid w:val="004F4471"/>
    <w:rsid w:val="00581F8B"/>
    <w:rsid w:val="006240AC"/>
    <w:rsid w:val="0076076D"/>
    <w:rsid w:val="0084433C"/>
    <w:rsid w:val="00990B96"/>
    <w:rsid w:val="009F0F26"/>
    <w:rsid w:val="00A80AA3"/>
    <w:rsid w:val="00AC0881"/>
    <w:rsid w:val="00AD5009"/>
    <w:rsid w:val="00B86265"/>
    <w:rsid w:val="00B946F6"/>
    <w:rsid w:val="00BB389F"/>
    <w:rsid w:val="00BD6E5F"/>
    <w:rsid w:val="00D21FD0"/>
    <w:rsid w:val="00D57F73"/>
    <w:rsid w:val="00DA2F57"/>
    <w:rsid w:val="00DE2511"/>
    <w:rsid w:val="00E140C2"/>
    <w:rsid w:val="00EE58D0"/>
    <w:rsid w:val="00EF7E83"/>
    <w:rsid w:val="00F2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B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E58D0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1648F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1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1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98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CEFET/RJ – CONCURSÃO – 2ª FASE</dc:title>
  <dc:subject/>
  <dc:creator>XP</dc:creator>
  <cp:keywords/>
  <dc:description/>
  <cp:lastModifiedBy>laranjeira</cp:lastModifiedBy>
  <cp:revision>7</cp:revision>
  <cp:lastPrinted>2009-12-23T11:35:00Z</cp:lastPrinted>
  <dcterms:created xsi:type="dcterms:W3CDTF">2009-11-16T10:26:00Z</dcterms:created>
  <dcterms:modified xsi:type="dcterms:W3CDTF">2009-12-23T11:35:00Z</dcterms:modified>
</cp:coreProperties>
</file>